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b/>
          <w:sz w:val="40"/>
        </w:rPr>
        <w:t>[Your Business Name]</w:t>
      </w:r>
    </w:p>
    <w:p>
      <w:r>
        <w:rPr>
          <w:sz w:val="18"/>
        </w:rPr>
        <w:t>[Address line 1] · [Town/City] · [Postcode]</w:t>
        <w:br/>
        <w:t>[Phone] · [Email] · [VAT/Tax number if registered]</w:t>
      </w:r>
    </w:p>
    <w:p>
      <w:r>
        <w:rPr>
          <w:b/>
          <w:color w:val="B0721A"/>
          <w:sz w:val="32"/>
        </w:rPr>
        <w:t>INVOICE</w:t>
      </w:r>
    </w:p>
    <w:tbl>
      <w:tblPr>
        <w:tblW w:type="auto" w:w="0"/>
        <w:jc w:val="lef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</w:tcPr>
          <w:p>
            <w:r>
              <w:rPr>
                <w:b/>
              </w:rPr>
              <w:t>Invoice number</w:t>
            </w:r>
          </w:p>
        </w:tc>
        <w:tc>
          <w:tcPr>
            <w:tcW w:type="dxa" w:w="4986"/>
          </w:tcPr>
          <w:p>
            <w:r>
              <w:t>[INV-0001]</w:t>
            </w:r>
          </w:p>
        </w:tc>
      </w:tr>
      <w:tr>
        <w:tc>
          <w:tcPr>
            <w:tcW w:type="dxa" w:w="4986"/>
          </w:tcPr>
          <w:p>
            <w:r>
              <w:rPr>
                <w:b/>
              </w:rPr>
              <w:t>Date</w:t>
            </w:r>
          </w:p>
        </w:tc>
        <w:tc>
          <w:tcPr>
            <w:tcW w:type="dxa" w:w="4986"/>
          </w:tcPr>
          <w:p>
            <w:r>
              <w:t>[Date]</w:t>
            </w:r>
          </w:p>
        </w:tc>
      </w:tr>
      <w:tr>
        <w:tc>
          <w:tcPr>
            <w:tcW w:type="dxa" w:w="4986"/>
          </w:tcPr>
          <w:p>
            <w:r>
              <w:rPr>
                <w:b/>
              </w:rPr>
              <w:t>Payment due</w:t>
            </w:r>
          </w:p>
        </w:tc>
        <w:tc>
          <w:tcPr>
            <w:tcW w:type="dxa" w:w="4986"/>
          </w:tcPr>
          <w:p>
            <w:r>
              <w:t>[Date + 14 days]</w:t>
            </w:r>
          </w:p>
        </w:tc>
      </w:tr>
    </w:tbl>
    <w:p/>
    <w:p>
      <w:r>
        <w:rPr>
          <w:b/>
        </w:rPr>
        <w:t xml:space="preserve">To: </w:t>
      </w:r>
      <w:r>
        <w:t>[Customer name]</w:t>
        <w:br/>
        <w:t>[Customer address]</w:t>
        <w:br/>
        <w:t>[Site address, if different]</w:t>
      </w:r>
    </w:p>
    <w:p/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493"/>
        <w:gridCol w:w="2493"/>
        <w:gridCol w:w="2493"/>
        <w:gridCol w:w="2493"/>
      </w:tblGrid>
      <w:tr>
        <w:tc>
          <w:tcPr>
            <w:tcW w:type="dxa" w:w="2493"/>
          </w:tcPr>
          <w:p>
            <w:r>
              <w:rPr>
                <w:b/>
              </w:rPr>
              <w:t>Description</w:t>
            </w:r>
          </w:p>
        </w:tc>
        <w:tc>
          <w:tcPr>
            <w:tcW w:type="dxa" w:w="2493"/>
          </w:tcPr>
          <w:p>
            <w:r>
              <w:rPr>
                <w:b/>
              </w:rPr>
              <w:t>Qty</w:t>
            </w:r>
          </w:p>
        </w:tc>
        <w:tc>
          <w:tcPr>
            <w:tcW w:type="dxa" w:w="2493"/>
          </w:tcPr>
          <w:p>
            <w:r>
              <w:rPr>
                <w:b/>
              </w:rPr>
              <w:t>Unit price</w:t>
            </w:r>
          </w:p>
        </w:tc>
        <w:tc>
          <w:tcPr>
            <w:tcW w:type="dxa" w:w="2493"/>
          </w:tcPr>
          <w:p>
            <w:r>
              <w:rPr>
                <w:b/>
              </w:rPr>
              <w:t>Total</w:t>
            </w:r>
          </w:p>
        </w:tc>
      </w:tr>
      <w:tr>
        <w:tc>
          <w:tcPr>
            <w:tcW w:type="dxa" w:w="2493"/>
          </w:tcPr>
          <w:p>
            <w:r>
              <w:t>Strip and re-felt flat roof, per m2</w:t>
            </w:r>
          </w:p>
        </w:tc>
        <w:tc>
          <w:tcPr>
            <w:tcW w:type="dxa" w:w="2493"/>
          </w:tcPr>
          <w:p/>
        </w:tc>
        <w:tc>
          <w:tcPr>
            <w:tcW w:type="dxa" w:w="2493"/>
          </w:tcPr>
          <w:p/>
        </w:tc>
        <w:tc>
          <w:tcPr>
            <w:tcW w:type="dxa" w:w="2493"/>
          </w:tcPr>
          <w:p/>
        </w:tc>
      </w:tr>
      <w:tr>
        <w:tc>
          <w:tcPr>
            <w:tcW w:type="dxa" w:w="2493"/>
          </w:tcPr>
          <w:p>
            <w:r>
              <w:t>Replace broken or slipped slates</w:t>
            </w:r>
          </w:p>
        </w:tc>
        <w:tc>
          <w:tcPr>
            <w:tcW w:type="dxa" w:w="2493"/>
          </w:tcPr>
          <w:p/>
        </w:tc>
        <w:tc>
          <w:tcPr>
            <w:tcW w:type="dxa" w:w="2493"/>
          </w:tcPr>
          <w:p/>
        </w:tc>
        <w:tc>
          <w:tcPr>
            <w:tcW w:type="dxa" w:w="2493"/>
          </w:tcPr>
          <w:p/>
        </w:tc>
      </w:tr>
      <w:tr>
        <w:tc>
          <w:tcPr>
            <w:tcW w:type="dxa" w:w="2493"/>
          </w:tcPr>
          <w:p>
            <w:r>
              <w:t>Lead flashing renewal to chimney</w:t>
            </w:r>
          </w:p>
        </w:tc>
        <w:tc>
          <w:tcPr>
            <w:tcW w:type="dxa" w:w="2493"/>
          </w:tcPr>
          <w:p/>
        </w:tc>
        <w:tc>
          <w:tcPr>
            <w:tcW w:type="dxa" w:w="2493"/>
          </w:tcPr>
          <w:p/>
        </w:tc>
        <w:tc>
          <w:tcPr>
            <w:tcW w:type="dxa" w:w="2493"/>
          </w:tcPr>
          <w:p/>
        </w:tc>
      </w:tr>
      <w:tr>
        <w:tc>
          <w:tcPr>
            <w:tcW w:type="dxa" w:w="2493"/>
          </w:tcPr>
          <w:p>
            <w:r>
              <w:t>Ridge tile rebedding</w:t>
            </w:r>
          </w:p>
        </w:tc>
        <w:tc>
          <w:tcPr>
            <w:tcW w:type="dxa" w:w="2493"/>
          </w:tcPr>
          <w:p/>
        </w:tc>
        <w:tc>
          <w:tcPr>
            <w:tcW w:type="dxa" w:w="2493"/>
          </w:tcPr>
          <w:p/>
        </w:tc>
        <w:tc>
          <w:tcPr>
            <w:tcW w:type="dxa" w:w="2493"/>
          </w:tcPr>
          <w:p/>
        </w:tc>
      </w:tr>
      <w:tr>
        <w:tc>
          <w:tcPr>
            <w:tcW w:type="dxa" w:w="2493"/>
          </w:tcPr>
          <w:p>
            <w:r>
              <w:t>Scaffolding hire, per week</w:t>
            </w:r>
          </w:p>
        </w:tc>
        <w:tc>
          <w:tcPr>
            <w:tcW w:type="dxa" w:w="2493"/>
          </w:tcPr>
          <w:p/>
        </w:tc>
        <w:tc>
          <w:tcPr>
            <w:tcW w:type="dxa" w:w="2493"/>
          </w:tcPr>
          <w:p/>
        </w:tc>
        <w:tc>
          <w:tcPr>
            <w:tcW w:type="dxa" w:w="2493"/>
          </w:tcPr>
          <w:p/>
        </w:tc>
      </w:tr>
      <w:tr>
        <w:tc>
          <w:tcPr>
            <w:tcW w:type="dxa" w:w="2493"/>
          </w:tcPr>
          <w:p/>
        </w:tc>
        <w:tc>
          <w:tcPr>
            <w:tcW w:type="dxa" w:w="2493"/>
          </w:tcPr>
          <w:p/>
        </w:tc>
        <w:tc>
          <w:tcPr>
            <w:tcW w:type="dxa" w:w="2493"/>
          </w:tcPr>
          <w:p/>
        </w:tc>
        <w:tc>
          <w:tcPr>
            <w:tcW w:type="dxa" w:w="2493"/>
          </w:tcPr>
          <w:p/>
        </w:tc>
      </w:tr>
      <w:tr>
        <w:tc>
          <w:tcPr>
            <w:tcW w:type="dxa" w:w="2493"/>
          </w:tcPr>
          <w:p/>
        </w:tc>
        <w:tc>
          <w:tcPr>
            <w:tcW w:type="dxa" w:w="2493"/>
          </w:tcPr>
          <w:p/>
        </w:tc>
        <w:tc>
          <w:tcPr>
            <w:tcW w:type="dxa" w:w="2493"/>
          </w:tcPr>
          <w:p/>
        </w:tc>
        <w:tc>
          <w:tcPr>
            <w:tcW w:type="dxa" w:w="2493"/>
          </w:tcPr>
          <w:p/>
        </w:tc>
      </w:tr>
      <w:tr>
        <w:tc>
          <w:tcPr>
            <w:tcW w:type="dxa" w:w="2493"/>
          </w:tcPr>
          <w:p/>
        </w:tc>
        <w:tc>
          <w:tcPr>
            <w:tcW w:type="dxa" w:w="2493"/>
          </w:tcPr>
          <w:p/>
        </w:tc>
        <w:tc>
          <w:tcPr>
            <w:tcW w:type="dxa" w:w="2493"/>
          </w:tcPr>
          <w:p/>
        </w:tc>
        <w:tc>
          <w:tcPr>
            <w:tcW w:type="dxa" w:w="2493"/>
          </w:tcPr>
          <w:p/>
        </w:tc>
      </w:tr>
      <w:tr>
        <w:tc>
          <w:tcPr>
            <w:tcW w:type="dxa" w:w="2493"/>
          </w:tcPr>
          <w:p/>
        </w:tc>
        <w:tc>
          <w:tcPr>
            <w:tcW w:type="dxa" w:w="2493"/>
          </w:tcPr>
          <w:p/>
        </w:tc>
        <w:tc>
          <w:tcPr>
            <w:tcW w:type="dxa" w:w="2493"/>
          </w:tcPr>
          <w:p>
            <w:r>
              <w:rPr>
                <w:b/>
              </w:rPr>
              <w:t>Subtotal</w:t>
            </w:r>
          </w:p>
        </w:tc>
        <w:tc>
          <w:tcPr>
            <w:tcW w:type="dxa" w:w="2493"/>
          </w:tcPr>
          <w:p/>
        </w:tc>
      </w:tr>
      <w:tr>
        <w:tc>
          <w:tcPr>
            <w:tcW w:type="dxa" w:w="2493"/>
          </w:tcPr>
          <w:p/>
        </w:tc>
        <w:tc>
          <w:tcPr>
            <w:tcW w:type="dxa" w:w="2493"/>
          </w:tcPr>
          <w:p/>
        </w:tc>
        <w:tc>
          <w:tcPr>
            <w:tcW w:type="dxa" w:w="2493"/>
          </w:tcPr>
          <w:p>
            <w:r>
              <w:rPr>
                <w:b/>
              </w:rPr>
              <w:t>VAT at [20]%</w:t>
            </w:r>
          </w:p>
        </w:tc>
        <w:tc>
          <w:tcPr>
            <w:tcW w:type="dxa" w:w="2493"/>
          </w:tcPr>
          <w:p/>
        </w:tc>
      </w:tr>
      <w:tr>
        <w:tc>
          <w:tcPr>
            <w:tcW w:type="dxa" w:w="2493"/>
          </w:tcPr>
          <w:p/>
        </w:tc>
        <w:tc>
          <w:tcPr>
            <w:tcW w:type="dxa" w:w="2493"/>
          </w:tcPr>
          <w:p/>
        </w:tc>
        <w:tc>
          <w:tcPr>
            <w:tcW w:type="dxa" w:w="2493"/>
          </w:tcPr>
          <w:p>
            <w:r>
              <w:rPr>
                <w:b/>
              </w:rPr>
              <w:t>Total</w:t>
            </w:r>
          </w:p>
        </w:tc>
        <w:tc>
          <w:tcPr>
            <w:tcW w:type="dxa" w:w="2493"/>
          </w:tcPr>
          <w:p/>
        </w:tc>
      </w:tr>
    </w:tbl>
    <w:p/>
    <w:p>
      <w:r>
        <w:rPr>
          <w:b/>
        </w:rPr>
        <w:t>Terms</w:t>
        <w:br/>
      </w:r>
      <w:r>
        <w:t>Payment is due within 14 days of the invoice date. Bank transfer to: [Account name] | Sort code: [00-00-00] | Account number: [00000000]. Please use the invoice number as the payment reference.</w:t>
      </w:r>
    </w:p>
    <w:p>
      <w:pPr>
        <w:jc w:val="center"/>
      </w:pPr>
      <w:r>
        <w:rPr>
          <w:sz w:val="16"/>
        </w:rPr>
        <w:t>Roofer invoice template from TradeQuoteKit.com (free to use)</w:t>
      </w:r>
    </w:p>
    <w:sectPr w:rsidR="00FC693F" w:rsidRPr="0006063C" w:rsidSect="00034616">
      <w:pgSz w:w="12240" w:h="15840"/>
      <w:pgMar w:top="1020" w:right="1134" w:bottom="1020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